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002ABB7" w:rsidR="00D4108E" w:rsidRDefault="00C73BE3">
      <w:pPr>
        <w:spacing w:line="240" w:lineRule="auto"/>
        <w:ind w:right="-1108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lang w:val="en-US"/>
        </w:rPr>
        <w:t xml:space="preserve">LOT 1: </w:t>
      </w:r>
      <w:r w:rsidR="006A1666">
        <w:rPr>
          <w:rFonts w:ascii="Arial" w:eastAsia="Arial" w:hAnsi="Arial" w:cs="Arial"/>
          <w:b/>
          <w:sz w:val="26"/>
          <w:szCs w:val="26"/>
        </w:rPr>
        <w:t xml:space="preserve">ДЕНТАЛНА ЕДИНИЦА – Стоматолошки стол  </w:t>
      </w:r>
    </w:p>
    <w:p w14:paraId="00000002" w14:textId="77777777" w:rsidR="00D4108E" w:rsidRDefault="006A1666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Технички спецификации:</w:t>
      </w:r>
      <w:r>
        <w:rPr>
          <w:rFonts w:ascii="Arial" w:eastAsia="Arial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>Докторскa конзола со 5 црева</w:t>
      </w:r>
    </w:p>
    <w:p w14:paraId="00000003" w14:textId="77777777" w:rsidR="00D4108E" w:rsidRDefault="006A16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 х мултифункционален пустер.</w:t>
      </w:r>
    </w:p>
    <w:p w14:paraId="00000004" w14:textId="77777777" w:rsidR="00D4108E" w:rsidRDefault="006A16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2 х турбинско светлечко црево.</w:t>
      </w:r>
    </w:p>
    <w:p w14:paraId="00000005" w14:textId="77777777" w:rsidR="00D4108E" w:rsidRDefault="006A16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 х светлечка турбина, изработена од висококвалитетен не'рѓосувачки челик минимална јачина 29 вати,</w:t>
      </w:r>
      <w:r>
        <w:rPr>
          <w:color w:val="000000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моќ на задржување на завртката до 30N,  автоклавирачка</w:t>
      </w:r>
    </w:p>
    <w:p w14:paraId="00000006" w14:textId="77777777" w:rsidR="00D4108E" w:rsidRDefault="006A16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 х светлечки конектор за турбината со мидвест конекција</w:t>
      </w:r>
    </w:p>
    <w:p w14:paraId="00000007" w14:textId="77777777" w:rsidR="00D4108E" w:rsidRDefault="006A16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 х електричен микромотор.</w:t>
      </w:r>
    </w:p>
    <w:p w14:paraId="00000008" w14:textId="77777777" w:rsidR="00D4108E" w:rsidRDefault="006A16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 х плав коленик, без светло трансмисија 1:1 макс. брзина 40,000 обр./мин., со внатрешно ладење, автоклавирачки</w:t>
      </w:r>
    </w:p>
    <w:p w14:paraId="00000009" w14:textId="77777777" w:rsidR="00D4108E" w:rsidRDefault="006A16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 х ултразвук со 5 наставци.</w:t>
      </w:r>
    </w:p>
    <w:p w14:paraId="0000000A" w14:textId="77777777" w:rsidR="00D4108E" w:rsidRDefault="006A16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Дисплеј за подесување и прикажување на број на осцилации на микромоторот.</w:t>
      </w:r>
    </w:p>
    <w:p w14:paraId="0000000B" w14:textId="77777777" w:rsidR="00D4108E" w:rsidRDefault="006A16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Негатоскоп.</w:t>
      </w:r>
    </w:p>
    <w:p w14:paraId="0000000C" w14:textId="77777777" w:rsidR="00D4108E" w:rsidRDefault="006A166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Фонтански дел</w:t>
      </w:r>
    </w:p>
    <w:p w14:paraId="0000000D" w14:textId="77777777" w:rsidR="00D4108E" w:rsidRDefault="006A16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Саугер сисалка мала.</w:t>
      </w:r>
    </w:p>
    <w:p w14:paraId="0000000E" w14:textId="77777777" w:rsidR="00D4108E" w:rsidRDefault="006A16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Саугер сисалка голема.</w:t>
      </w:r>
    </w:p>
    <w:p w14:paraId="0000000F" w14:textId="77777777" w:rsidR="00D4108E" w:rsidRDefault="006A16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Пустер.</w:t>
      </w:r>
    </w:p>
    <w:p w14:paraId="00000010" w14:textId="77777777" w:rsidR="00D4108E" w:rsidRDefault="006A16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Држач за монитор.</w:t>
      </w:r>
    </w:p>
    <w:p w14:paraId="00000011" w14:textId="77777777" w:rsidR="00D4108E" w:rsidRDefault="006A16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Patient box.</w:t>
      </w:r>
    </w:p>
    <w:p w14:paraId="00000012" w14:textId="77777777" w:rsidR="00D4108E" w:rsidRDefault="006A16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LED рефлектор со 3 јачини на осветлување и compo-save mode.</w:t>
      </w:r>
    </w:p>
    <w:p w14:paraId="00000013" w14:textId="77777777" w:rsidR="00D4108E" w:rsidRDefault="006A166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Столица за пациент</w:t>
      </w:r>
    </w:p>
    <w:p w14:paraId="00000014" w14:textId="77777777" w:rsidR="00D4108E" w:rsidRDefault="006A16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Soft тапацир, боја по избор.</w:t>
      </w:r>
    </w:p>
    <w:p w14:paraId="00000015" w14:textId="77777777" w:rsidR="00D4108E" w:rsidRDefault="006A16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2 х подвижни потпирачи за раце.</w:t>
      </w:r>
    </w:p>
    <w:p w14:paraId="00000016" w14:textId="77777777" w:rsidR="00D4108E" w:rsidRDefault="006A16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Двојни команди.</w:t>
      </w:r>
    </w:p>
    <w:p w14:paraId="00000017" w14:textId="77777777" w:rsidR="00D4108E" w:rsidRDefault="006A16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Програм за меморирање на 4 автоматски положби.</w:t>
      </w:r>
    </w:p>
    <w:p w14:paraId="00000018" w14:textId="77777777" w:rsidR="00D4108E" w:rsidRDefault="006A16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Уклучување и исклучување на вода за насадни инструменти со ножна педала.</w:t>
      </w:r>
    </w:p>
    <w:p w14:paraId="0000001A" w14:textId="4F77D3F8" w:rsidR="00D4108E" w:rsidRPr="00310DFB" w:rsidRDefault="006A1666">
      <w:pPr>
        <w:rPr>
          <w:rFonts w:ascii="Arial" w:eastAsia="Arial" w:hAnsi="Arial" w:cs="Arial"/>
          <w:sz w:val="24"/>
          <w:szCs w:val="24"/>
          <w:lang w:val="ru-RU"/>
        </w:rPr>
      </w:pPr>
      <w:r>
        <w:rPr>
          <w:rFonts w:ascii="Arial" w:eastAsia="Arial" w:hAnsi="Arial" w:cs="Arial"/>
          <w:sz w:val="24"/>
          <w:szCs w:val="24"/>
        </w:rPr>
        <w:t>Тераевтско столче за докторот, во иста боја како столицата за пациентот, Гаранција минимум 2 години,</w:t>
      </w:r>
      <w:r w:rsidR="00C73BE3">
        <w:rPr>
          <w:rFonts w:ascii="Arial" w:eastAsia="Arial" w:hAnsi="Arial" w:cs="Arial"/>
          <w:sz w:val="24"/>
          <w:szCs w:val="24"/>
        </w:rPr>
        <w:t xml:space="preserve"> овластен сервисер или договорен сервисен партнер во Р.С. Македонија.</w:t>
      </w:r>
    </w:p>
    <w:p w14:paraId="26391A55" w14:textId="41FA9BE6" w:rsidR="00C73BE3" w:rsidRDefault="00C73BE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ЗА СЕКОЈА МЕДИЦИНСКА ОПРЕМА ЗАДОЛЖИТЕЛНО Е ДА СЕ ПРИЛОЖИ :</w:t>
      </w:r>
    </w:p>
    <w:p w14:paraId="7973A9A0" w14:textId="37E25560" w:rsidR="00C73BE3" w:rsidRPr="00C73BE3" w:rsidRDefault="00C73BE3" w:rsidP="00C73BE3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en-US"/>
        </w:rPr>
        <w:t>CE MARKING,</w:t>
      </w:r>
    </w:p>
    <w:p w14:paraId="630BEB6B" w14:textId="230B9F24" w:rsidR="00C73BE3" w:rsidRPr="00C73BE3" w:rsidRDefault="00C73BE3" w:rsidP="00C73BE3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en-US"/>
        </w:rPr>
        <w:t>ISO 13485,</w:t>
      </w:r>
    </w:p>
    <w:p w14:paraId="0000001C" w14:textId="3A25A3F4" w:rsidR="00D4108E" w:rsidRDefault="00C73BE3" w:rsidP="00C73BE3">
      <w:pPr>
        <w:pStyle w:val="ListParagraph"/>
        <w:numPr>
          <w:ilvl w:val="0"/>
          <w:numId w:val="2"/>
        </w:numPr>
      </w:pPr>
      <w:r w:rsidRPr="00C73BE3">
        <w:rPr>
          <w:rFonts w:ascii="Arial" w:eastAsia="Arial" w:hAnsi="Arial" w:cs="Arial"/>
          <w:sz w:val="24"/>
          <w:szCs w:val="24"/>
        </w:rPr>
        <w:t>Декларација за усогласеност.</w:t>
      </w:r>
    </w:p>
    <w:sectPr w:rsidR="00D4108E" w:rsidSect="00C73BE3">
      <w:headerReference w:type="default" r:id="rId7"/>
      <w:pgSz w:w="12240" w:h="15840"/>
      <w:pgMar w:top="1440" w:right="1440" w:bottom="1440" w:left="1440" w:header="142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D5154" w14:textId="77777777" w:rsidR="00B312E3" w:rsidRDefault="00B312E3" w:rsidP="00C73BE3">
      <w:pPr>
        <w:spacing w:after="0" w:line="240" w:lineRule="auto"/>
      </w:pPr>
      <w:r>
        <w:separator/>
      </w:r>
    </w:p>
  </w:endnote>
  <w:endnote w:type="continuationSeparator" w:id="0">
    <w:p w14:paraId="5EDB17E9" w14:textId="77777777" w:rsidR="00B312E3" w:rsidRDefault="00B312E3" w:rsidP="00C73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7CE67" w14:textId="77777777" w:rsidR="00B312E3" w:rsidRDefault="00B312E3" w:rsidP="00C73BE3">
      <w:pPr>
        <w:spacing w:after="0" w:line="240" w:lineRule="auto"/>
      </w:pPr>
      <w:r>
        <w:separator/>
      </w:r>
    </w:p>
  </w:footnote>
  <w:footnote w:type="continuationSeparator" w:id="0">
    <w:p w14:paraId="70745E43" w14:textId="77777777" w:rsidR="00B312E3" w:rsidRDefault="00B312E3" w:rsidP="00C73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13078" w14:textId="27BA3A4E" w:rsidR="00C73BE3" w:rsidRDefault="00C73BE3" w:rsidP="00C73BE3">
    <w:pPr>
      <w:pStyle w:val="Header"/>
      <w:jc w:val="center"/>
    </w:pPr>
    <w:r w:rsidRPr="00362848">
      <w:rPr>
        <w:rFonts w:ascii="Tahoma" w:eastAsia="Times New Roman" w:hAnsi="Tahoma" w:cs="Tahoma"/>
        <w:noProof/>
        <w:color w:val="333333"/>
        <w:spacing w:val="8"/>
        <w:sz w:val="18"/>
        <w:szCs w:val="18"/>
      </w:rPr>
      <w:drawing>
        <wp:inline distT="0" distB="0" distL="0" distR="0" wp14:anchorId="2E5B8EC4" wp14:editId="0980B32C">
          <wp:extent cx="2245767" cy="855359"/>
          <wp:effectExtent l="0" t="0" r="0" b="0"/>
          <wp:docPr id="212140159" name="Picture 1" descr="A black background with yellow text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336276" name="Picture 1" descr="A black background with yellow text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5674" cy="870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84D1A"/>
    <w:multiLevelType w:val="hybridMultilevel"/>
    <w:tmpl w:val="0D7C88AC"/>
    <w:lvl w:ilvl="0" w:tplc="185E3192">
      <w:start w:val="719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AC3E6C"/>
    <w:multiLevelType w:val="multilevel"/>
    <w:tmpl w:val="DB8AF65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12536354">
    <w:abstractNumId w:val="1"/>
  </w:num>
  <w:num w:numId="2" w16cid:durableId="956914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08E"/>
    <w:rsid w:val="00191487"/>
    <w:rsid w:val="00310DFB"/>
    <w:rsid w:val="005B7A14"/>
    <w:rsid w:val="00681704"/>
    <w:rsid w:val="006A1666"/>
    <w:rsid w:val="00A52D96"/>
    <w:rsid w:val="00B11586"/>
    <w:rsid w:val="00B312E3"/>
    <w:rsid w:val="00C73BE3"/>
    <w:rsid w:val="00D4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939605"/>
  <w15:docId w15:val="{5104E765-75AF-4206-A793-2137B43F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mk-MK" w:eastAsia="mk-M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73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BE3"/>
  </w:style>
  <w:style w:type="paragraph" w:styleId="Footer">
    <w:name w:val="footer"/>
    <w:basedOn w:val="Normal"/>
    <w:link w:val="FooterChar"/>
    <w:uiPriority w:val="99"/>
    <w:unhideWhenUsed/>
    <w:rsid w:val="00C73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BE3"/>
  </w:style>
  <w:style w:type="paragraph" w:styleId="ListParagraph">
    <w:name w:val="List Paragraph"/>
    <w:basedOn w:val="Normal"/>
    <w:uiPriority w:val="34"/>
    <w:qFormat/>
    <w:rsid w:val="00C73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1155</Characters>
  <Application>Microsoft Office Word</Application>
  <DocSecurity>0</DocSecurity>
  <Lines>48</Lines>
  <Paragraphs>1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</dc:creator>
  <cp:lastModifiedBy>Maja Koteska</cp:lastModifiedBy>
  <cp:revision>5</cp:revision>
  <dcterms:created xsi:type="dcterms:W3CDTF">2026-05-09T08:24:00Z</dcterms:created>
  <dcterms:modified xsi:type="dcterms:W3CDTF">2026-05-12T10:43:00Z</dcterms:modified>
</cp:coreProperties>
</file>